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64" w:rsidRDefault="00412264" w:rsidP="00111C4F">
      <w:pPr>
        <w:tabs>
          <w:tab w:val="left" w:pos="10620"/>
        </w:tabs>
        <w:ind w:left="1701" w:right="900"/>
        <w:rPr>
          <w:rFonts w:ascii="RequiemText-HTF-SmallCaps" w:hAnsi="RequiemText-HTF-SmallCaps" w:cs="Amplitude-Regular"/>
        </w:rPr>
      </w:pPr>
    </w:p>
    <w:p w:rsidR="00412264" w:rsidRDefault="00412264" w:rsidP="00111C4F">
      <w:pPr>
        <w:tabs>
          <w:tab w:val="left" w:pos="10620"/>
        </w:tabs>
        <w:ind w:left="1701" w:right="900"/>
        <w:rPr>
          <w:rFonts w:ascii="RequiemText-HTF-SmallCaps" w:hAnsi="RequiemText-HTF-SmallCaps" w:cs="Amplitude-Regular"/>
        </w:rPr>
      </w:pPr>
    </w:p>
    <w:p w:rsidR="00412264" w:rsidRPr="00DF40F2" w:rsidRDefault="00DF40F2" w:rsidP="00DF40F2">
      <w:pPr>
        <w:tabs>
          <w:tab w:val="left" w:pos="10620"/>
        </w:tabs>
        <w:ind w:left="1701" w:right="900"/>
        <w:jc w:val="center"/>
        <w:rPr>
          <w:rFonts w:ascii="RequiemText-HTF-SmallCaps" w:hAnsi="RequiemText-HTF-SmallCaps" w:cs="Amplitude-Regular"/>
          <w:b/>
        </w:rPr>
      </w:pPr>
      <w:r>
        <w:rPr>
          <w:rFonts w:ascii="RequiemText-HTF-SmallCaps" w:hAnsi="RequiemText-HTF-SmallCaps" w:cs="Amplitude-Regular"/>
          <w:b/>
        </w:rPr>
        <w:t xml:space="preserve">MENSAJE IMPORTANTE   -   </w:t>
      </w:r>
      <w:r w:rsidRPr="00DF40F2">
        <w:rPr>
          <w:rFonts w:ascii="RequiemText-HTF-SmallCaps" w:hAnsi="RequiemText-HTF-SmallCaps" w:cs="Amplitude-Regular"/>
          <w:b/>
        </w:rPr>
        <w:t>PRÓRROGA ESPECIAL</w:t>
      </w:r>
    </w:p>
    <w:p w:rsidR="00412264" w:rsidRDefault="00412264" w:rsidP="00111C4F">
      <w:pPr>
        <w:tabs>
          <w:tab w:val="left" w:pos="10620"/>
        </w:tabs>
        <w:ind w:left="1701" w:right="900"/>
        <w:rPr>
          <w:rFonts w:ascii="RequiemText-HTF-SmallCaps" w:hAnsi="RequiemText-HTF-SmallCaps" w:cs="Amplitude-Regular"/>
        </w:rPr>
      </w:pPr>
    </w:p>
    <w:p w:rsidR="0067521E" w:rsidRPr="00DF40F2" w:rsidRDefault="0067521E" w:rsidP="00DF40F2">
      <w:pPr>
        <w:pStyle w:val="Prrafodelista"/>
        <w:numPr>
          <w:ilvl w:val="0"/>
          <w:numId w:val="2"/>
        </w:numPr>
        <w:tabs>
          <w:tab w:val="left" w:pos="10620"/>
        </w:tabs>
        <w:ind w:right="900"/>
        <w:jc w:val="both"/>
        <w:rPr>
          <w:rFonts w:ascii="RequiemText-HTF-SmallCaps" w:hAnsi="RequiemText-HTF-SmallCaps" w:cs="Amplitude-Regular"/>
        </w:rPr>
      </w:pPr>
      <w:r w:rsidRPr="00DF40F2">
        <w:rPr>
          <w:rFonts w:ascii="RequiemText-HTF-SmallCaps" w:hAnsi="RequiemText-HTF-SmallCaps" w:cs="Amplitude-Regular"/>
        </w:rPr>
        <w:t>Al Personal de Apoyo y Asistencia a la Educación Básica así como de Apoyo y Asistencia a la Educación y No Docentes del Modelo de Educación Media Superior y Superior</w:t>
      </w:r>
      <w:r w:rsidR="005911A3">
        <w:rPr>
          <w:rFonts w:ascii="RequiemText-HTF-SmallCaps" w:hAnsi="RequiemText-HTF-SmallCaps" w:cs="Amplitude-Regular"/>
        </w:rPr>
        <w:t xml:space="preserve"> interesado en participar en el Proceso de Evaluación 2010-Segunda Etapa del Programa de Carrera Administrativa</w:t>
      </w:r>
      <w:r w:rsidRPr="00DF40F2">
        <w:rPr>
          <w:rFonts w:ascii="RequiemText-HTF-SmallCaps" w:hAnsi="RequiemText-HTF-SmallCaps" w:cs="Amplitude-Regular"/>
        </w:rPr>
        <w:t>, se les informa lo siguiente:</w:t>
      </w:r>
    </w:p>
    <w:p w:rsidR="0067521E" w:rsidRDefault="0067521E" w:rsidP="00F66CDD">
      <w:pPr>
        <w:tabs>
          <w:tab w:val="left" w:pos="10620"/>
        </w:tabs>
        <w:ind w:left="1701" w:right="900"/>
        <w:jc w:val="both"/>
        <w:rPr>
          <w:rFonts w:ascii="RequiemText-HTF-SmallCaps" w:hAnsi="RequiemText-HTF-SmallCaps" w:cs="Amplitude-Regular"/>
        </w:rPr>
      </w:pPr>
    </w:p>
    <w:p w:rsidR="00111C4F" w:rsidRPr="001275DC" w:rsidRDefault="0067521E" w:rsidP="00F66CDD">
      <w:pPr>
        <w:pStyle w:val="Prrafodelista"/>
        <w:numPr>
          <w:ilvl w:val="0"/>
          <w:numId w:val="1"/>
        </w:numPr>
        <w:tabs>
          <w:tab w:val="left" w:pos="10620"/>
        </w:tabs>
        <w:ind w:right="900"/>
        <w:jc w:val="both"/>
        <w:rPr>
          <w:rFonts w:ascii="RequiemText-HTF-SmallCaps" w:hAnsi="RequiemText-HTF-SmallCaps"/>
          <w:b/>
        </w:rPr>
      </w:pPr>
      <w:r w:rsidRPr="002E60CC">
        <w:rPr>
          <w:rFonts w:ascii="RequiemText-HTF-SmallCaps" w:hAnsi="RequiemText-HTF-SmallCaps" w:cs="Amplitude-Regular"/>
          <w:b/>
        </w:rPr>
        <w:t>S</w:t>
      </w:r>
      <w:r w:rsidR="003014B3" w:rsidRPr="002E60CC">
        <w:rPr>
          <w:rFonts w:ascii="RequiemText-HTF-SmallCaps" w:hAnsi="RequiemText-HTF-SmallCaps" w:cs="Amplitude-Regular"/>
          <w:b/>
        </w:rPr>
        <w:t>e pró</w:t>
      </w:r>
      <w:r w:rsidRPr="002E60CC">
        <w:rPr>
          <w:rFonts w:ascii="RequiemText-HTF-SmallCaps" w:hAnsi="RequiemText-HTF-SmallCaps" w:cs="Amplitude-Regular"/>
          <w:b/>
        </w:rPr>
        <w:t xml:space="preserve">rroga el periodo de preinscripción hasta </w:t>
      </w:r>
      <w:r w:rsidR="003014B3" w:rsidRPr="002E60CC">
        <w:rPr>
          <w:rFonts w:ascii="RequiemText-HTF-SmallCaps" w:hAnsi="RequiemText-HTF-SmallCaps" w:cs="Amplitude-Regular"/>
          <w:b/>
        </w:rPr>
        <w:t>las 18:00 hrs. del día</w:t>
      </w:r>
      <w:r w:rsidRPr="002E60CC">
        <w:rPr>
          <w:rFonts w:ascii="RequiemText-HTF-SmallCaps" w:hAnsi="RequiemText-HTF-SmallCaps" w:cs="Amplitude-Regular"/>
          <w:b/>
        </w:rPr>
        <w:t xml:space="preserve"> 2</w:t>
      </w:r>
      <w:r w:rsidR="003014B3" w:rsidRPr="002E60CC">
        <w:rPr>
          <w:rFonts w:ascii="RequiemText-HTF-SmallCaps" w:hAnsi="RequiemText-HTF-SmallCaps" w:cs="Amplitude-Regular"/>
          <w:b/>
        </w:rPr>
        <w:t>9</w:t>
      </w:r>
      <w:r w:rsidRPr="002E60CC">
        <w:rPr>
          <w:rFonts w:ascii="RequiemText-HTF-SmallCaps" w:hAnsi="RequiemText-HTF-SmallCaps" w:cs="Amplitude-Regular"/>
          <w:b/>
        </w:rPr>
        <w:t xml:space="preserve"> de octubre de 2010.</w:t>
      </w:r>
    </w:p>
    <w:p w:rsidR="001275DC" w:rsidRPr="001275DC" w:rsidRDefault="001275DC" w:rsidP="001275DC">
      <w:pPr>
        <w:pStyle w:val="Prrafodelista"/>
        <w:tabs>
          <w:tab w:val="left" w:pos="10620"/>
        </w:tabs>
        <w:ind w:left="2464" w:right="900"/>
        <w:jc w:val="both"/>
        <w:rPr>
          <w:rFonts w:ascii="RequiemText-HTF-SmallCaps" w:hAnsi="RequiemText-HTF-SmallCaps"/>
          <w:b/>
        </w:rPr>
      </w:pPr>
    </w:p>
    <w:p w:rsidR="001275DC" w:rsidRPr="002E60CC" w:rsidRDefault="001275DC" w:rsidP="001275DC">
      <w:pPr>
        <w:pStyle w:val="Prrafodelista"/>
        <w:numPr>
          <w:ilvl w:val="0"/>
          <w:numId w:val="1"/>
        </w:numPr>
        <w:tabs>
          <w:tab w:val="left" w:pos="10620"/>
        </w:tabs>
        <w:ind w:right="900"/>
        <w:jc w:val="both"/>
        <w:rPr>
          <w:rFonts w:ascii="RequiemText-HTF-SmallCaps" w:hAnsi="RequiemText-HTF-SmallCaps" w:cs="Amplitude-Regular"/>
        </w:rPr>
      </w:pPr>
      <w:r>
        <w:rPr>
          <w:rFonts w:ascii="RequiemText-HTF-SmallCaps" w:hAnsi="RequiemText-HTF-SmallCaps" w:cs="Amplitude-Regular"/>
        </w:rPr>
        <w:t xml:space="preserve">El personal inscrito podrá imprimir, a partir del 14 de diciembre de 2010, su constancia de inscripción para participar en el Proceso de Evaluación 2010 del Programa de Carrera Administrativa. </w:t>
      </w:r>
    </w:p>
    <w:p w:rsidR="001275DC" w:rsidRPr="0067521E" w:rsidRDefault="001275DC" w:rsidP="001275DC">
      <w:pPr>
        <w:pStyle w:val="Prrafodelista"/>
        <w:tabs>
          <w:tab w:val="left" w:pos="10620"/>
        </w:tabs>
        <w:ind w:left="2464" w:right="900"/>
        <w:jc w:val="both"/>
        <w:rPr>
          <w:rFonts w:ascii="RequiemText-HTF-SmallCaps" w:hAnsi="RequiemText-HTF-SmallCaps"/>
        </w:rPr>
      </w:pPr>
    </w:p>
    <w:p w:rsidR="001275DC" w:rsidRPr="001275DC" w:rsidRDefault="001275DC" w:rsidP="001275DC">
      <w:pPr>
        <w:tabs>
          <w:tab w:val="left" w:pos="10620"/>
        </w:tabs>
        <w:ind w:right="900"/>
        <w:jc w:val="both"/>
        <w:rPr>
          <w:rFonts w:ascii="RequiemText-HTF-SmallCaps" w:hAnsi="RequiemText-HTF-SmallCaps"/>
          <w:b/>
        </w:rPr>
      </w:pPr>
    </w:p>
    <w:p w:rsidR="001B2E6B" w:rsidRDefault="001B2E6B" w:rsidP="001B2E6B">
      <w:pPr>
        <w:tabs>
          <w:tab w:val="left" w:pos="10620"/>
        </w:tabs>
        <w:ind w:right="900"/>
        <w:jc w:val="both"/>
        <w:rPr>
          <w:rFonts w:ascii="RequiemText-HTF-SmallCaps" w:hAnsi="RequiemText-HTF-SmallCaps"/>
          <w:b/>
        </w:rPr>
      </w:pPr>
    </w:p>
    <w:p w:rsidR="001275DC" w:rsidRDefault="001275DC" w:rsidP="001B2E6B">
      <w:pPr>
        <w:tabs>
          <w:tab w:val="left" w:pos="10620"/>
        </w:tabs>
        <w:ind w:left="1701" w:right="900"/>
        <w:jc w:val="both"/>
        <w:rPr>
          <w:rFonts w:ascii="RequiemText-HTF-SmallCaps" w:hAnsi="RequiemText-HTF-SmallCaps"/>
          <w:bCs/>
          <w:sz w:val="22"/>
          <w:szCs w:val="22"/>
          <w:lang w:val="pt-BR"/>
        </w:rPr>
      </w:pPr>
    </w:p>
    <w:p w:rsidR="001B2E6B" w:rsidRPr="00DF40F2" w:rsidRDefault="001B2E6B" w:rsidP="00DF40F2">
      <w:pPr>
        <w:pStyle w:val="Prrafodelista"/>
        <w:numPr>
          <w:ilvl w:val="0"/>
          <w:numId w:val="2"/>
        </w:numPr>
        <w:tabs>
          <w:tab w:val="left" w:pos="10620"/>
        </w:tabs>
        <w:ind w:right="900"/>
        <w:jc w:val="both"/>
        <w:rPr>
          <w:rFonts w:ascii="RequiemText-HTF-SmallCaps" w:hAnsi="RequiemText-HTF-SmallCaps"/>
          <w:b/>
          <w:bCs/>
          <w:sz w:val="22"/>
          <w:szCs w:val="22"/>
          <w:lang w:val="pt-BR"/>
        </w:rPr>
      </w:pPr>
      <w:r w:rsidRPr="00DF40F2">
        <w:rPr>
          <w:rFonts w:ascii="RequiemText-HTF-SmallCaps" w:hAnsi="RequiemText-HTF-SmallCaps"/>
          <w:bCs/>
          <w:sz w:val="22"/>
          <w:szCs w:val="22"/>
          <w:lang w:val="pt-BR"/>
        </w:rPr>
        <w:t>A LOS C.C. DIRECTORES GENERALES, COORDINADORES GENERALES, DIRECTORES DE ÁREA, SUBDIRECTORES, DELEGADOS REGIONALES, JEFES DE DEPARTAMENTO, JEFES DE SECTOR, SUPERVISORES Y DIRECTORES DE PLANTELES,</w:t>
      </w:r>
      <w:r w:rsidRPr="00DF40F2">
        <w:rPr>
          <w:rFonts w:ascii="RequiemText-HTF-SmallCaps" w:hAnsi="RequiemText-HTF-SmallCaps"/>
          <w:b/>
          <w:bCs/>
          <w:sz w:val="22"/>
          <w:szCs w:val="22"/>
          <w:lang w:val="pt-BR"/>
        </w:rPr>
        <w:t xml:space="preserve"> SE LES INFORMA QUE:</w:t>
      </w:r>
    </w:p>
    <w:p w:rsidR="001B2E6B" w:rsidRDefault="001B2E6B" w:rsidP="001B2E6B">
      <w:pPr>
        <w:tabs>
          <w:tab w:val="left" w:pos="10620"/>
        </w:tabs>
        <w:ind w:right="900"/>
        <w:jc w:val="both"/>
        <w:rPr>
          <w:rFonts w:ascii="RequiemText-HTF-SmallCaps" w:hAnsi="RequiemText-HTF-SmallCaps"/>
          <w:b/>
        </w:rPr>
      </w:pPr>
    </w:p>
    <w:p w:rsidR="00100D07" w:rsidRPr="003014B3" w:rsidRDefault="00100D07" w:rsidP="00100D07">
      <w:pPr>
        <w:pStyle w:val="Prrafodelista"/>
        <w:tabs>
          <w:tab w:val="left" w:pos="10620"/>
        </w:tabs>
        <w:ind w:left="2464" w:right="900"/>
        <w:jc w:val="both"/>
        <w:rPr>
          <w:rFonts w:ascii="RequiemText-HTF-SmallCaps" w:hAnsi="RequiemText-HTF-SmallCaps"/>
        </w:rPr>
      </w:pPr>
    </w:p>
    <w:p w:rsidR="003014B3" w:rsidRPr="003014B3" w:rsidRDefault="001B2E6B" w:rsidP="00DF40F2">
      <w:pPr>
        <w:pStyle w:val="Prrafodelista"/>
        <w:numPr>
          <w:ilvl w:val="0"/>
          <w:numId w:val="1"/>
        </w:numPr>
        <w:tabs>
          <w:tab w:val="left" w:pos="10620"/>
        </w:tabs>
        <w:ind w:right="900"/>
        <w:jc w:val="both"/>
        <w:rPr>
          <w:rFonts w:ascii="RequiemText-HTF-SmallCaps" w:hAnsi="RequiemText-HTF-SmallCaps"/>
        </w:rPr>
      </w:pPr>
      <w:r>
        <w:rPr>
          <w:rFonts w:ascii="RequiemText-HTF-SmallCaps" w:hAnsi="RequiemText-HTF-SmallCaps" w:cs="Amplitude-Regular"/>
          <w:b/>
        </w:rPr>
        <w:t>L</w:t>
      </w:r>
      <w:r w:rsidR="003014B3" w:rsidRPr="002E60CC">
        <w:rPr>
          <w:rFonts w:ascii="RequiemText-HTF-SmallCaps" w:hAnsi="RequiemText-HTF-SmallCaps" w:cs="Amplitude-Regular"/>
          <w:b/>
        </w:rPr>
        <w:t>as fec</w:t>
      </w:r>
      <w:r w:rsidR="00100D07" w:rsidRPr="002E60CC">
        <w:rPr>
          <w:rFonts w:ascii="RequiemText-HTF-SmallCaps" w:hAnsi="RequiemText-HTF-SmallCaps" w:cs="Amplitude-Regular"/>
          <w:b/>
        </w:rPr>
        <w:t>has de E</w:t>
      </w:r>
      <w:r w:rsidR="003014B3" w:rsidRPr="002E60CC">
        <w:rPr>
          <w:rFonts w:ascii="RequiemText-HTF-SmallCaps" w:hAnsi="RequiemText-HTF-SmallCaps" w:cs="Amplitude-Regular"/>
          <w:b/>
        </w:rPr>
        <w:t>ntrega-Recepción</w:t>
      </w:r>
      <w:r w:rsidR="003014B3">
        <w:rPr>
          <w:rFonts w:ascii="RequiemText-HTF-SmallCaps" w:hAnsi="RequiemText-HTF-SmallCaps" w:cs="Amplitude-Regular"/>
        </w:rPr>
        <w:t xml:space="preserve"> </w:t>
      </w:r>
      <w:r w:rsidR="00100D07">
        <w:rPr>
          <w:rFonts w:ascii="RequiemText-HTF-SmallCaps" w:hAnsi="RequiemText-HTF-SmallCaps" w:cs="Amplitude-Regular"/>
        </w:rPr>
        <w:t xml:space="preserve">de documentación soporte del Personal que se preinscribe </w:t>
      </w:r>
      <w:r w:rsidR="00100D07" w:rsidRPr="002E60CC">
        <w:rPr>
          <w:rFonts w:ascii="RequiemText-HTF-SmallCaps" w:hAnsi="RequiemText-HTF-SmallCaps" w:cs="Amplitude-Regular"/>
          <w:b/>
        </w:rPr>
        <w:t xml:space="preserve">también </w:t>
      </w:r>
      <w:r w:rsidR="002E60CC" w:rsidRPr="002E60CC">
        <w:rPr>
          <w:rFonts w:ascii="RequiemText-HTF-SmallCaps" w:hAnsi="RequiemText-HTF-SmallCaps" w:cs="Amplitude-Regular"/>
          <w:b/>
        </w:rPr>
        <w:t>se prórro</w:t>
      </w:r>
      <w:r w:rsidR="00100D07" w:rsidRPr="002E60CC">
        <w:rPr>
          <w:rFonts w:ascii="RequiemText-HTF-SmallCaps" w:hAnsi="RequiemText-HTF-SmallCaps" w:cs="Amplitude-Regular"/>
          <w:b/>
        </w:rPr>
        <w:t>ga</w:t>
      </w:r>
      <w:r w:rsidR="003014B3">
        <w:rPr>
          <w:rFonts w:ascii="RequiemText-HTF-SmallCaps" w:hAnsi="RequiemText-HTF-SmallCaps" w:cs="Amplitude-Regular"/>
        </w:rPr>
        <w:t xml:space="preserve">, </w:t>
      </w:r>
      <w:r w:rsidR="009E341E">
        <w:rPr>
          <w:rFonts w:ascii="RequiemText-HTF-SmallCaps" w:hAnsi="RequiemText-HTF-SmallCaps" w:cs="Amplitude-Regular"/>
        </w:rPr>
        <w:t>mismas que modifican las fechas registradas en los procedimientos de entrega, quedando de la siguiente manera</w:t>
      </w:r>
      <w:r w:rsidR="003014B3">
        <w:rPr>
          <w:rFonts w:ascii="RequiemText-HTF-SmallCaps" w:hAnsi="RequiemText-HTF-SmallCaps" w:cs="Amplitude-Regular"/>
        </w:rPr>
        <w:t>:</w:t>
      </w:r>
    </w:p>
    <w:p w:rsidR="003014B3" w:rsidRPr="003014B3" w:rsidRDefault="003014B3" w:rsidP="003014B3">
      <w:pPr>
        <w:tabs>
          <w:tab w:val="left" w:pos="10620"/>
        </w:tabs>
        <w:ind w:right="900"/>
        <w:jc w:val="both"/>
        <w:rPr>
          <w:rFonts w:ascii="RequiemText-HTF-SmallCaps" w:hAnsi="RequiemText-HTF-SmallCaps"/>
        </w:rPr>
      </w:pPr>
    </w:p>
    <w:tbl>
      <w:tblPr>
        <w:tblStyle w:val="Tablaconcuadrcula"/>
        <w:tblW w:w="0" w:type="auto"/>
        <w:tblInd w:w="3085" w:type="dxa"/>
        <w:tblLook w:val="04A0"/>
      </w:tblPr>
      <w:tblGrid>
        <w:gridCol w:w="3544"/>
        <w:gridCol w:w="3827"/>
      </w:tblGrid>
      <w:tr w:rsidR="003014B3" w:rsidRPr="003014B3" w:rsidTr="00100D07">
        <w:tc>
          <w:tcPr>
            <w:tcW w:w="3544" w:type="dxa"/>
          </w:tcPr>
          <w:p w:rsidR="003014B3" w:rsidRPr="003014B3" w:rsidRDefault="003014B3" w:rsidP="003014B3">
            <w:pPr>
              <w:pStyle w:val="Prrafodelista"/>
              <w:tabs>
                <w:tab w:val="left" w:pos="10620"/>
              </w:tabs>
              <w:ind w:left="0" w:right="900"/>
              <w:jc w:val="center"/>
              <w:rPr>
                <w:rFonts w:ascii="RequiemText-HTF-SmallCaps" w:hAnsi="RequiemText-HTF-SmallCaps"/>
                <w:b/>
              </w:rPr>
            </w:pPr>
            <w:r w:rsidRPr="003014B3">
              <w:rPr>
                <w:rFonts w:ascii="RequiemText-HTF-SmallCaps" w:hAnsi="RequiemText-HTF-SmallCaps"/>
                <w:b/>
              </w:rPr>
              <w:t>INSTANCIAS</w:t>
            </w:r>
          </w:p>
        </w:tc>
        <w:tc>
          <w:tcPr>
            <w:tcW w:w="3827" w:type="dxa"/>
          </w:tcPr>
          <w:p w:rsidR="003014B3" w:rsidRPr="003014B3" w:rsidRDefault="003014B3" w:rsidP="003014B3">
            <w:pPr>
              <w:pStyle w:val="Prrafodelista"/>
              <w:tabs>
                <w:tab w:val="left" w:pos="10620"/>
              </w:tabs>
              <w:ind w:left="0" w:right="900"/>
              <w:jc w:val="center"/>
              <w:rPr>
                <w:rFonts w:ascii="RequiemText-HTF-SmallCaps" w:hAnsi="RequiemText-HTF-SmallCaps"/>
                <w:b/>
              </w:rPr>
            </w:pPr>
            <w:r w:rsidRPr="003014B3">
              <w:rPr>
                <w:rFonts w:ascii="RequiemText-HTF-SmallCaps" w:hAnsi="RequiemText-HTF-SmallCaps"/>
                <w:b/>
              </w:rPr>
              <w:t>FECHAS</w:t>
            </w:r>
          </w:p>
        </w:tc>
      </w:tr>
      <w:tr w:rsidR="003014B3" w:rsidTr="00100D07">
        <w:tc>
          <w:tcPr>
            <w:tcW w:w="3544" w:type="dxa"/>
          </w:tcPr>
          <w:p w:rsidR="00151BB7" w:rsidRDefault="00151BB7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 w:cs="Amplitude-Regular"/>
                <w:sz w:val="18"/>
                <w:szCs w:val="18"/>
              </w:rPr>
            </w:pPr>
            <w:r>
              <w:rPr>
                <w:rFonts w:ascii="RequiemText-HTF-SmallCaps" w:hAnsi="RequiemText-HTF-SmallCaps" w:cs="Amplitude-Regular"/>
                <w:sz w:val="18"/>
                <w:szCs w:val="18"/>
              </w:rPr>
              <w:t>En:</w:t>
            </w:r>
          </w:p>
          <w:p w:rsidR="00100D07" w:rsidRDefault="00151BB7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 w:cs="Amplitude-Regular"/>
                <w:sz w:val="18"/>
                <w:szCs w:val="18"/>
              </w:rPr>
            </w:pPr>
            <w:r>
              <w:rPr>
                <w:rFonts w:ascii="RequiemText-HTF-SmallCaps" w:hAnsi="RequiemText-HTF-SmallCaps" w:cs="Amplitude-Regular"/>
                <w:sz w:val="18"/>
                <w:szCs w:val="18"/>
              </w:rPr>
              <w:t xml:space="preserve"> </w:t>
            </w:r>
            <w:r w:rsidR="00100D07">
              <w:rPr>
                <w:rFonts w:ascii="RequiemText-HTF-SmallCaps" w:hAnsi="RequiemText-HTF-SmallCaps" w:cs="Amplitude-Regular"/>
                <w:sz w:val="18"/>
                <w:szCs w:val="18"/>
              </w:rPr>
              <w:t xml:space="preserve">        </w:t>
            </w:r>
            <w:r w:rsidR="003014B3" w:rsidRPr="003014B3">
              <w:rPr>
                <w:rFonts w:ascii="RequiemText-HTF-SmallCaps" w:hAnsi="RequiemText-HTF-SmallCaps" w:cs="Amplitude-Regular"/>
                <w:sz w:val="18"/>
                <w:szCs w:val="18"/>
              </w:rPr>
              <w:t xml:space="preserve">Centros de Trabajo, </w:t>
            </w:r>
          </w:p>
          <w:p w:rsidR="00100D07" w:rsidRDefault="00100D07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 w:cs="Amplitude-Regular"/>
                <w:sz w:val="18"/>
                <w:szCs w:val="18"/>
              </w:rPr>
            </w:pPr>
          </w:p>
          <w:p w:rsidR="00100D07" w:rsidRDefault="00100D07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 w:cs="Amplitude-Regular"/>
                <w:sz w:val="18"/>
                <w:szCs w:val="18"/>
              </w:rPr>
            </w:pPr>
            <w:r>
              <w:rPr>
                <w:rFonts w:ascii="RequiemText-HTF-SmallCaps" w:hAnsi="RequiemText-HTF-SmallCaps" w:cs="Amplitude-Regular"/>
                <w:sz w:val="18"/>
                <w:szCs w:val="18"/>
              </w:rPr>
              <w:t xml:space="preserve">        Inspección Escolar </w:t>
            </w:r>
          </w:p>
          <w:p w:rsidR="00100D07" w:rsidRDefault="003014B3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 w:cs="Amplitude-Regular"/>
                <w:sz w:val="18"/>
                <w:szCs w:val="18"/>
              </w:rPr>
            </w:pPr>
            <w:r w:rsidRPr="003014B3">
              <w:rPr>
                <w:rFonts w:ascii="RequiemText-HTF-SmallCaps" w:hAnsi="RequiemText-HTF-SmallCaps" w:cs="Amplitude-Regular"/>
                <w:sz w:val="18"/>
                <w:szCs w:val="18"/>
              </w:rPr>
              <w:t xml:space="preserve"> </w:t>
            </w:r>
          </w:p>
          <w:p w:rsidR="003014B3" w:rsidRPr="003014B3" w:rsidRDefault="00100D07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8"/>
                <w:szCs w:val="18"/>
              </w:rPr>
            </w:pPr>
            <w:r>
              <w:rPr>
                <w:rFonts w:ascii="RequiemText-HTF-SmallCaps" w:hAnsi="RequiemText-HTF-SmallCaps" w:cs="Amplitude-Regular"/>
                <w:sz w:val="18"/>
                <w:szCs w:val="18"/>
              </w:rPr>
              <w:t xml:space="preserve">        </w:t>
            </w:r>
            <w:r w:rsidR="003014B3" w:rsidRPr="003014B3">
              <w:rPr>
                <w:rFonts w:ascii="RequiemText-HTF-SmallCaps" w:hAnsi="RequiemText-HTF-SmallCaps" w:cs="Amplitude-Regular"/>
                <w:sz w:val="18"/>
                <w:szCs w:val="18"/>
              </w:rPr>
              <w:t>Jefatura de Sector</w:t>
            </w:r>
          </w:p>
        </w:tc>
        <w:tc>
          <w:tcPr>
            <w:tcW w:w="3827" w:type="dxa"/>
          </w:tcPr>
          <w:p w:rsidR="00151BB7" w:rsidRDefault="00151BB7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 w:cs="Amplitude-Regular"/>
                <w:sz w:val="18"/>
                <w:szCs w:val="18"/>
              </w:rPr>
            </w:pPr>
          </w:p>
          <w:p w:rsidR="00151BB7" w:rsidRDefault="003014B3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 w:cs="Amplitude-Regular"/>
                <w:sz w:val="18"/>
                <w:szCs w:val="18"/>
              </w:rPr>
            </w:pPr>
            <w:r>
              <w:rPr>
                <w:rFonts w:ascii="RequiemText-HTF-SmallCaps" w:hAnsi="RequiemText-HTF-SmallCaps" w:cs="Amplitude-Regular"/>
                <w:sz w:val="18"/>
                <w:szCs w:val="18"/>
              </w:rPr>
              <w:t xml:space="preserve">5 </w:t>
            </w:r>
            <w:r w:rsidR="00151BB7" w:rsidRPr="003014B3">
              <w:rPr>
                <w:rFonts w:ascii="RequiemText-HTF-SmallCaps" w:hAnsi="RequiemText-HTF-SmallCaps" w:cs="Amplitude-Regular"/>
                <w:sz w:val="18"/>
                <w:szCs w:val="18"/>
              </w:rPr>
              <w:t>de noviembre de 2010</w:t>
            </w:r>
          </w:p>
          <w:p w:rsidR="00100D07" w:rsidRDefault="00100D07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 w:cs="Amplitude-Regular"/>
                <w:sz w:val="18"/>
                <w:szCs w:val="18"/>
              </w:rPr>
            </w:pPr>
          </w:p>
          <w:p w:rsidR="00151BB7" w:rsidRDefault="003014B3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 w:cs="Amplitude-Regular"/>
                <w:sz w:val="18"/>
                <w:szCs w:val="18"/>
              </w:rPr>
            </w:pPr>
            <w:r>
              <w:rPr>
                <w:rFonts w:ascii="RequiemText-HTF-SmallCaps" w:hAnsi="RequiemText-HTF-SmallCaps" w:cs="Amplitude-Regular"/>
                <w:sz w:val="18"/>
                <w:szCs w:val="18"/>
              </w:rPr>
              <w:t>8</w:t>
            </w:r>
            <w:r w:rsidRPr="003014B3">
              <w:rPr>
                <w:rFonts w:ascii="RequiemText-HTF-SmallCaps" w:hAnsi="RequiemText-HTF-SmallCaps" w:cs="Amplitude-Regular"/>
                <w:sz w:val="18"/>
                <w:szCs w:val="18"/>
              </w:rPr>
              <w:t xml:space="preserve"> </w:t>
            </w:r>
            <w:r w:rsidR="00151BB7" w:rsidRPr="003014B3">
              <w:rPr>
                <w:rFonts w:ascii="RequiemText-HTF-SmallCaps" w:hAnsi="RequiemText-HTF-SmallCaps" w:cs="Amplitude-Regular"/>
                <w:sz w:val="18"/>
                <w:szCs w:val="18"/>
              </w:rPr>
              <w:t>de noviembre de 2010</w:t>
            </w:r>
          </w:p>
          <w:p w:rsidR="00100D07" w:rsidRDefault="00100D07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 w:cs="Amplitude-Regular"/>
                <w:sz w:val="18"/>
                <w:szCs w:val="18"/>
              </w:rPr>
            </w:pPr>
          </w:p>
          <w:p w:rsidR="003014B3" w:rsidRPr="003014B3" w:rsidRDefault="003014B3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8"/>
                <w:szCs w:val="18"/>
              </w:rPr>
            </w:pPr>
            <w:r w:rsidRPr="003014B3">
              <w:rPr>
                <w:rFonts w:ascii="RequiemText-HTF-SmallCaps" w:hAnsi="RequiemText-HTF-SmallCaps" w:cs="Amplitude-Regular"/>
                <w:sz w:val="18"/>
                <w:szCs w:val="18"/>
              </w:rPr>
              <w:t>9 de noviembre de 2010</w:t>
            </w:r>
          </w:p>
        </w:tc>
      </w:tr>
      <w:tr w:rsidR="003014B3" w:rsidTr="00100D07">
        <w:tc>
          <w:tcPr>
            <w:tcW w:w="3544" w:type="dxa"/>
          </w:tcPr>
          <w:p w:rsidR="00100D07" w:rsidRDefault="00100D07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8"/>
                <w:szCs w:val="18"/>
              </w:rPr>
            </w:pPr>
            <w:r>
              <w:rPr>
                <w:rFonts w:ascii="RequiemText-HTF-SmallCaps" w:hAnsi="RequiemText-HTF-SmallCaps"/>
                <w:sz w:val="18"/>
                <w:szCs w:val="18"/>
              </w:rPr>
              <w:t>En:</w:t>
            </w:r>
          </w:p>
          <w:p w:rsidR="001275DC" w:rsidRDefault="00151BB7" w:rsidP="00100D07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7"/>
                <w:szCs w:val="17"/>
              </w:rPr>
            </w:pPr>
            <w:r w:rsidRPr="00100D07">
              <w:rPr>
                <w:rFonts w:ascii="RequiemText-HTF-SmallCaps" w:hAnsi="RequiemText-HTF-SmallCaps"/>
                <w:sz w:val="17"/>
                <w:szCs w:val="17"/>
              </w:rPr>
              <w:t xml:space="preserve"> </w:t>
            </w:r>
            <w:r w:rsidR="00100D07">
              <w:rPr>
                <w:rFonts w:ascii="RequiemText-HTF-SmallCaps" w:hAnsi="RequiemText-HTF-SmallCaps"/>
                <w:sz w:val="17"/>
                <w:szCs w:val="17"/>
              </w:rPr>
              <w:t xml:space="preserve">      </w:t>
            </w:r>
          </w:p>
          <w:p w:rsidR="003014B3" w:rsidRDefault="001275DC" w:rsidP="00100D07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7"/>
                <w:szCs w:val="17"/>
              </w:rPr>
            </w:pPr>
            <w:r>
              <w:rPr>
                <w:rFonts w:ascii="RequiemText-HTF-SmallCaps" w:hAnsi="RequiemText-HTF-SmallCaps"/>
                <w:sz w:val="17"/>
                <w:szCs w:val="17"/>
              </w:rPr>
              <w:t xml:space="preserve">        </w:t>
            </w:r>
            <w:r w:rsidR="00151BB7" w:rsidRPr="00100D07">
              <w:rPr>
                <w:rFonts w:ascii="RequiemText-HTF-SmallCaps" w:hAnsi="RequiemText-HTF-SmallCaps"/>
                <w:sz w:val="17"/>
                <w:szCs w:val="17"/>
              </w:rPr>
              <w:t xml:space="preserve">Delegaciones </w:t>
            </w:r>
            <w:r w:rsidR="00100D07">
              <w:rPr>
                <w:rFonts w:ascii="RequiemText-HTF-SmallCaps" w:hAnsi="RequiemText-HTF-SmallCaps"/>
                <w:sz w:val="17"/>
                <w:szCs w:val="17"/>
              </w:rPr>
              <w:t>R</w:t>
            </w:r>
            <w:r w:rsidR="00100D07" w:rsidRPr="00100D07">
              <w:rPr>
                <w:rFonts w:ascii="RequiemText-HTF-SmallCaps" w:hAnsi="RequiemText-HTF-SmallCaps"/>
                <w:sz w:val="17"/>
                <w:szCs w:val="17"/>
              </w:rPr>
              <w:t xml:space="preserve">egionales </w:t>
            </w:r>
          </w:p>
          <w:p w:rsidR="001275DC" w:rsidRPr="00100D07" w:rsidRDefault="001275DC" w:rsidP="00100D07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7"/>
                <w:szCs w:val="17"/>
              </w:rPr>
            </w:pPr>
          </w:p>
        </w:tc>
        <w:tc>
          <w:tcPr>
            <w:tcW w:w="3827" w:type="dxa"/>
          </w:tcPr>
          <w:p w:rsidR="003014B3" w:rsidRPr="00100D07" w:rsidRDefault="003014B3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8"/>
                <w:szCs w:val="18"/>
              </w:rPr>
            </w:pPr>
          </w:p>
          <w:p w:rsidR="001275DC" w:rsidRDefault="001275DC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8"/>
                <w:szCs w:val="18"/>
              </w:rPr>
            </w:pPr>
          </w:p>
          <w:p w:rsidR="00100D07" w:rsidRPr="00100D07" w:rsidRDefault="00100D07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8"/>
                <w:szCs w:val="18"/>
              </w:rPr>
            </w:pPr>
            <w:r w:rsidRPr="00100D07">
              <w:rPr>
                <w:rFonts w:ascii="RequiemText-HTF-SmallCaps" w:hAnsi="RequiemText-HTF-SmallCaps"/>
                <w:sz w:val="18"/>
                <w:szCs w:val="18"/>
              </w:rPr>
              <w:t>10, 11 y 12 de noviembre de 2010</w:t>
            </w:r>
          </w:p>
        </w:tc>
      </w:tr>
      <w:tr w:rsidR="001B2E6B" w:rsidTr="00100D07">
        <w:tc>
          <w:tcPr>
            <w:tcW w:w="3544" w:type="dxa"/>
          </w:tcPr>
          <w:p w:rsidR="001275DC" w:rsidRDefault="001275DC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8"/>
                <w:szCs w:val="18"/>
              </w:rPr>
            </w:pPr>
          </w:p>
          <w:p w:rsidR="001B2E6B" w:rsidRDefault="001275DC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8"/>
                <w:szCs w:val="18"/>
              </w:rPr>
            </w:pPr>
            <w:r>
              <w:rPr>
                <w:rFonts w:ascii="RequiemText-HTF-SmallCaps" w:hAnsi="RequiemText-HTF-SmallCaps"/>
                <w:sz w:val="18"/>
                <w:szCs w:val="18"/>
              </w:rPr>
              <w:t>Oficinas Centrales al Departamento de Carrera Administrativa</w:t>
            </w:r>
          </w:p>
        </w:tc>
        <w:tc>
          <w:tcPr>
            <w:tcW w:w="3827" w:type="dxa"/>
          </w:tcPr>
          <w:p w:rsidR="001B2E6B" w:rsidRDefault="001B2E6B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8"/>
                <w:szCs w:val="18"/>
              </w:rPr>
            </w:pPr>
          </w:p>
          <w:p w:rsidR="001275DC" w:rsidRDefault="001275DC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8"/>
                <w:szCs w:val="18"/>
              </w:rPr>
            </w:pPr>
          </w:p>
          <w:p w:rsidR="001275DC" w:rsidRPr="00100D07" w:rsidRDefault="001275DC" w:rsidP="003014B3">
            <w:pPr>
              <w:pStyle w:val="Prrafodelista"/>
              <w:tabs>
                <w:tab w:val="left" w:pos="10620"/>
              </w:tabs>
              <w:ind w:left="0" w:right="900"/>
              <w:jc w:val="both"/>
              <w:rPr>
                <w:rFonts w:ascii="RequiemText-HTF-SmallCaps" w:hAnsi="RequiemText-HTF-SmallCaps"/>
                <w:sz w:val="18"/>
                <w:szCs w:val="18"/>
              </w:rPr>
            </w:pPr>
            <w:r w:rsidRPr="00100D07">
              <w:rPr>
                <w:rFonts w:ascii="RequiemText-HTF-SmallCaps" w:hAnsi="RequiemText-HTF-SmallCaps"/>
                <w:sz w:val="18"/>
                <w:szCs w:val="18"/>
              </w:rPr>
              <w:t>10, 11 y 12 de noviembre de 2010</w:t>
            </w:r>
          </w:p>
        </w:tc>
      </w:tr>
    </w:tbl>
    <w:p w:rsidR="001275DC" w:rsidRPr="003014B3" w:rsidRDefault="00DF40F2" w:rsidP="00DF40F2">
      <w:pPr>
        <w:pStyle w:val="Prrafodelista"/>
        <w:tabs>
          <w:tab w:val="left" w:pos="4558"/>
        </w:tabs>
        <w:ind w:left="2464" w:right="900"/>
        <w:jc w:val="both"/>
        <w:rPr>
          <w:rFonts w:ascii="RequiemText-HTF-SmallCaps" w:hAnsi="RequiemText-HTF-SmallCaps"/>
        </w:rPr>
      </w:pPr>
      <w:r>
        <w:rPr>
          <w:rFonts w:ascii="RequiemText-HTF-SmallCaps" w:hAnsi="RequiemText-HTF-SmallCaps"/>
        </w:rPr>
        <w:tab/>
      </w:r>
    </w:p>
    <w:sectPr w:rsidR="001275DC" w:rsidRPr="003014B3" w:rsidSect="004D2754">
      <w:headerReference w:type="default" r:id="rId7"/>
      <w:pgSz w:w="12242" w:h="15842" w:code="1"/>
      <w:pgMar w:top="1809" w:right="363" w:bottom="720" w:left="357" w:header="567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2D" w:rsidRDefault="00C35C2D" w:rsidP="00111C4F">
      <w:r>
        <w:separator/>
      </w:r>
    </w:p>
  </w:endnote>
  <w:endnote w:type="continuationSeparator" w:id="0">
    <w:p w:rsidR="00C35C2D" w:rsidRDefault="00C35C2D" w:rsidP="0011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equiemText-HTF-SmallCa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plitude-Regular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mplitude-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mplitude-Medium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2D" w:rsidRDefault="00C35C2D" w:rsidP="00111C4F">
      <w:r>
        <w:separator/>
      </w:r>
    </w:p>
  </w:footnote>
  <w:footnote w:type="continuationSeparator" w:id="0">
    <w:p w:rsidR="00C35C2D" w:rsidRDefault="00C35C2D" w:rsidP="00111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EB" w:rsidRDefault="00C35C2D" w:rsidP="00043CFB">
    <w:pPr>
      <w:tabs>
        <w:tab w:val="left" w:pos="11340"/>
      </w:tabs>
      <w:autoSpaceDE w:val="0"/>
      <w:autoSpaceDN w:val="0"/>
      <w:adjustRightInd w:val="0"/>
      <w:ind w:left="1701" w:right="900"/>
      <w:rPr>
        <w:rFonts w:ascii="Amplitude-Bold" w:hAnsi="Amplitude-Bold" w:cs="Amplitude-Medium"/>
        <w:color w:val="C00000"/>
        <w:sz w:val="20"/>
        <w:szCs w:val="20"/>
      </w:rPr>
    </w:pPr>
  </w:p>
  <w:p w:rsidR="003455EB" w:rsidRDefault="00C04112" w:rsidP="003455EB">
    <w:pPr>
      <w:autoSpaceDE w:val="0"/>
      <w:autoSpaceDN w:val="0"/>
      <w:adjustRightInd w:val="0"/>
      <w:ind w:left="1701" w:right="900"/>
      <w:rPr>
        <w:rFonts w:ascii="Amplitude-Bold" w:hAnsi="Amplitude-Bold" w:cs="Amplitude-Medium"/>
        <w:color w:val="C00000"/>
        <w:sz w:val="20"/>
        <w:szCs w:val="20"/>
      </w:rPr>
    </w:pPr>
    <w:r w:rsidRPr="00C04112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51.3pt;margin-top:6.35pt;width:180pt;height:38.55pt;z-index:-251658752">
          <v:imagedata r:id="rId1" o:title="EncabezadoRHCarta" cropleft="30357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A26AF"/>
    <w:multiLevelType w:val="hybridMultilevel"/>
    <w:tmpl w:val="68E21632"/>
    <w:lvl w:ilvl="0" w:tplc="080A000F">
      <w:start w:val="1"/>
      <w:numFmt w:val="decimal"/>
      <w:lvlText w:val="%1."/>
      <w:lvlJc w:val="left"/>
      <w:pPr>
        <w:ind w:left="2421" w:hanging="360"/>
      </w:p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516720BA"/>
    <w:multiLevelType w:val="hybridMultilevel"/>
    <w:tmpl w:val="82EE72FC"/>
    <w:lvl w:ilvl="0" w:tplc="080A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1C4F"/>
    <w:rsid w:val="000879B3"/>
    <w:rsid w:val="00100D07"/>
    <w:rsid w:val="00111C4F"/>
    <w:rsid w:val="00120C28"/>
    <w:rsid w:val="00126C12"/>
    <w:rsid w:val="001275DC"/>
    <w:rsid w:val="00151BB7"/>
    <w:rsid w:val="001B2E6B"/>
    <w:rsid w:val="002653A5"/>
    <w:rsid w:val="0027138C"/>
    <w:rsid w:val="002B2054"/>
    <w:rsid w:val="002B7E52"/>
    <w:rsid w:val="002E60CC"/>
    <w:rsid w:val="0030090B"/>
    <w:rsid w:val="003014B3"/>
    <w:rsid w:val="00350897"/>
    <w:rsid w:val="003B2B59"/>
    <w:rsid w:val="00405F38"/>
    <w:rsid w:val="00412264"/>
    <w:rsid w:val="00496B2F"/>
    <w:rsid w:val="004D2754"/>
    <w:rsid w:val="00546E64"/>
    <w:rsid w:val="005911A3"/>
    <w:rsid w:val="005E44CF"/>
    <w:rsid w:val="00631D4C"/>
    <w:rsid w:val="006530A3"/>
    <w:rsid w:val="006736CE"/>
    <w:rsid w:val="0067521E"/>
    <w:rsid w:val="006874F8"/>
    <w:rsid w:val="007430C2"/>
    <w:rsid w:val="0075359D"/>
    <w:rsid w:val="00782BB0"/>
    <w:rsid w:val="007A42EC"/>
    <w:rsid w:val="007E23F0"/>
    <w:rsid w:val="007E7234"/>
    <w:rsid w:val="0083069A"/>
    <w:rsid w:val="008A3C41"/>
    <w:rsid w:val="00906D10"/>
    <w:rsid w:val="00954799"/>
    <w:rsid w:val="009E341E"/>
    <w:rsid w:val="00A2391F"/>
    <w:rsid w:val="00AA4745"/>
    <w:rsid w:val="00AE6CCD"/>
    <w:rsid w:val="00BB5B23"/>
    <w:rsid w:val="00BB60EF"/>
    <w:rsid w:val="00C04112"/>
    <w:rsid w:val="00C35C2D"/>
    <w:rsid w:val="00C370B9"/>
    <w:rsid w:val="00C5473F"/>
    <w:rsid w:val="00C742B0"/>
    <w:rsid w:val="00D1430C"/>
    <w:rsid w:val="00D658A8"/>
    <w:rsid w:val="00DF40F2"/>
    <w:rsid w:val="00E01C54"/>
    <w:rsid w:val="00E069FC"/>
    <w:rsid w:val="00E149A1"/>
    <w:rsid w:val="00EB6474"/>
    <w:rsid w:val="00ED2B5E"/>
    <w:rsid w:val="00F60EE3"/>
    <w:rsid w:val="00F6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1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1C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11C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11C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87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5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Bertha Sosa y Aguilar</dc:creator>
  <cp:lastModifiedBy>Ana Bertha Sosa y Aguilar</cp:lastModifiedBy>
  <cp:revision>9</cp:revision>
  <cp:lastPrinted>2010-10-21T20:27:00Z</cp:lastPrinted>
  <dcterms:created xsi:type="dcterms:W3CDTF">2010-10-21T19:39:00Z</dcterms:created>
  <dcterms:modified xsi:type="dcterms:W3CDTF">2010-10-21T20:28:00Z</dcterms:modified>
</cp:coreProperties>
</file>